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59" w:rsidRPr="003628A9" w:rsidRDefault="006E5859" w:rsidP="006E5859">
      <w:pPr>
        <w:jc w:val="center"/>
        <w:rPr>
          <w:rFonts w:ascii="Arial" w:hAnsi="Arial" w:cs="Arial"/>
          <w:b/>
        </w:rPr>
      </w:pPr>
      <w:r w:rsidRPr="003628A9">
        <w:rPr>
          <w:rFonts w:ascii="Arial" w:hAnsi="Arial" w:cs="Arial"/>
          <w:b/>
        </w:rPr>
        <w:t>LISTA DE TOCAS PENALES QUE SERAN VISTOS EN SESION DEL PLENO SALA COLEGIADA PENAL</w:t>
      </w:r>
    </w:p>
    <w:p w:rsidR="006E5859" w:rsidRPr="003628A9" w:rsidRDefault="006E5859" w:rsidP="006E58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 DE ENERO DE 2021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912"/>
        <w:gridCol w:w="1818"/>
        <w:gridCol w:w="1796"/>
        <w:gridCol w:w="1928"/>
      </w:tblGrid>
      <w:tr w:rsidR="006E5859" w:rsidRPr="003628A9" w:rsidTr="006E2C2E">
        <w:tc>
          <w:tcPr>
            <w:tcW w:w="1912" w:type="dxa"/>
            <w:shd w:val="clear" w:color="auto" w:fill="D0CECE" w:themeFill="background2" w:themeFillShade="E6"/>
          </w:tcPr>
          <w:p w:rsidR="006E5859" w:rsidRPr="003628A9" w:rsidRDefault="006E5859" w:rsidP="006E2C2E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TOCA</w:t>
            </w:r>
          </w:p>
          <w:p w:rsidR="006E5859" w:rsidRPr="003628A9" w:rsidRDefault="006E5859" w:rsidP="006E2C2E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PONENTE</w:t>
            </w:r>
          </w:p>
        </w:tc>
        <w:tc>
          <w:tcPr>
            <w:tcW w:w="1795" w:type="dxa"/>
            <w:shd w:val="clear" w:color="auto" w:fill="D0CECE" w:themeFill="background2" w:themeFillShade="E6"/>
          </w:tcPr>
          <w:p w:rsidR="006E5859" w:rsidRPr="003628A9" w:rsidRDefault="006E5859" w:rsidP="006E2C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 xml:space="preserve">SENTENCIADO </w:t>
            </w:r>
          </w:p>
        </w:tc>
        <w:tc>
          <w:tcPr>
            <w:tcW w:w="1796" w:type="dxa"/>
            <w:shd w:val="clear" w:color="auto" w:fill="D0CECE" w:themeFill="background2" w:themeFillShade="E6"/>
          </w:tcPr>
          <w:p w:rsidR="006E5859" w:rsidRPr="003628A9" w:rsidRDefault="006E5859" w:rsidP="006E2C2E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 xml:space="preserve">DELITO </w:t>
            </w:r>
          </w:p>
        </w:tc>
        <w:tc>
          <w:tcPr>
            <w:tcW w:w="1928" w:type="dxa"/>
            <w:shd w:val="clear" w:color="auto" w:fill="D0CECE" w:themeFill="background2" w:themeFillShade="E6"/>
          </w:tcPr>
          <w:p w:rsidR="006E5859" w:rsidRPr="003628A9" w:rsidRDefault="006E5859" w:rsidP="006E2C2E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ORIGEN</w:t>
            </w:r>
          </w:p>
        </w:tc>
      </w:tr>
      <w:tr w:rsidR="006E5859" w:rsidRPr="003628A9" w:rsidTr="006E2C2E">
        <w:trPr>
          <w:trHeight w:val="2967"/>
        </w:trPr>
        <w:tc>
          <w:tcPr>
            <w:tcW w:w="1912" w:type="dxa"/>
          </w:tcPr>
          <w:p w:rsidR="006E5859" w:rsidRPr="006E5859" w:rsidRDefault="006E5859" w:rsidP="006E2C2E">
            <w:pPr>
              <w:jc w:val="center"/>
              <w:rPr>
                <w:rFonts w:ascii="Arial" w:hAnsi="Arial" w:cs="Arial"/>
                <w:b/>
              </w:rPr>
            </w:pPr>
          </w:p>
          <w:p w:rsidR="006E5859" w:rsidRPr="006E5859" w:rsidRDefault="006E5859" w:rsidP="006E2C2E">
            <w:pPr>
              <w:jc w:val="center"/>
              <w:rPr>
                <w:rFonts w:ascii="Arial" w:hAnsi="Arial" w:cs="Arial"/>
                <w:b/>
              </w:rPr>
            </w:pPr>
            <w:r w:rsidRPr="006E5859">
              <w:rPr>
                <w:rFonts w:ascii="Arial" w:hAnsi="Arial" w:cs="Arial"/>
                <w:b/>
              </w:rPr>
              <w:t>TOCA PENAL</w:t>
            </w:r>
          </w:p>
          <w:p w:rsidR="006E5859" w:rsidRPr="006E5859" w:rsidRDefault="006E5859" w:rsidP="006E2C2E">
            <w:pPr>
              <w:jc w:val="center"/>
              <w:rPr>
                <w:rFonts w:ascii="Arial" w:hAnsi="Arial" w:cs="Arial"/>
                <w:b/>
              </w:rPr>
            </w:pPr>
            <w:r w:rsidRPr="006E5859">
              <w:rPr>
                <w:rFonts w:ascii="Arial" w:hAnsi="Arial" w:cs="Arial"/>
                <w:b/>
              </w:rPr>
              <w:t xml:space="preserve"> </w:t>
            </w:r>
            <w:r w:rsidRPr="006E58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_tradnl" w:eastAsia="es-ES"/>
              </w:rPr>
              <w:t>07/2021-JE</w:t>
            </w:r>
          </w:p>
          <w:p w:rsidR="006E5859" w:rsidRPr="006E5859" w:rsidRDefault="006E5859" w:rsidP="006E2C2E">
            <w:pPr>
              <w:jc w:val="center"/>
              <w:rPr>
                <w:rFonts w:ascii="Arial" w:hAnsi="Arial" w:cs="Arial"/>
                <w:b/>
              </w:rPr>
            </w:pPr>
            <w:r w:rsidRPr="006E5859">
              <w:rPr>
                <w:rFonts w:ascii="Arial" w:hAnsi="Arial" w:cs="Arial"/>
                <w:b/>
              </w:rPr>
              <w:t>MGDO. MANUEL ALBERTO FLORES HERNANDEZ</w:t>
            </w:r>
          </w:p>
        </w:tc>
        <w:tc>
          <w:tcPr>
            <w:tcW w:w="1795" w:type="dxa"/>
          </w:tcPr>
          <w:p w:rsidR="006E5859" w:rsidRPr="006E5859" w:rsidRDefault="006E5859" w:rsidP="006E2C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5859">
              <w:rPr>
                <w:rFonts w:ascii="Arial" w:eastAsia="Calibri" w:hAnsi="Arial" w:cs="Arial"/>
                <w:lang w:eastAsia="en-US"/>
              </w:rPr>
              <w:t>Luis Antonio</w:t>
            </w:r>
          </w:p>
        </w:tc>
        <w:tc>
          <w:tcPr>
            <w:tcW w:w="1796" w:type="dxa"/>
          </w:tcPr>
          <w:p w:rsidR="006E5859" w:rsidRPr="006E5859" w:rsidRDefault="006E5859" w:rsidP="006E2C2E">
            <w:pPr>
              <w:jc w:val="center"/>
              <w:rPr>
                <w:rFonts w:ascii="Arial" w:hAnsi="Arial" w:cs="Arial"/>
                <w:b/>
              </w:rPr>
            </w:pPr>
            <w:r w:rsidRPr="006E5859">
              <w:rPr>
                <w:rFonts w:ascii="Arial" w:hAnsi="Arial" w:cs="Arial"/>
                <w:b/>
                <w:sz w:val="24"/>
                <w:szCs w:val="24"/>
              </w:rPr>
              <w:t>PRIVACIÓN DE LA LIBERTAD AGRAVADA</w:t>
            </w:r>
          </w:p>
        </w:tc>
        <w:tc>
          <w:tcPr>
            <w:tcW w:w="1928" w:type="dxa"/>
          </w:tcPr>
          <w:p w:rsidR="006E5859" w:rsidRPr="006E5859" w:rsidRDefault="006E5859" w:rsidP="006E5859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E5859">
              <w:rPr>
                <w:rFonts w:ascii="Arial" w:hAnsi="Arial" w:cs="Arial"/>
                <w:sz w:val="24"/>
                <w:szCs w:val="24"/>
              </w:rPr>
              <w:t>Jueza de Primera Instancia en Materia Penal del Sistema Acusatorio y Oral, Especializada en Materia de Ejecución del Distrito Judicial de Saltillo</w:t>
            </w:r>
          </w:p>
        </w:tc>
      </w:tr>
      <w:tr w:rsidR="006E5859" w:rsidRPr="003628A9" w:rsidTr="006E2C2E">
        <w:tc>
          <w:tcPr>
            <w:tcW w:w="1912" w:type="dxa"/>
          </w:tcPr>
          <w:p w:rsidR="00A76D8A" w:rsidRPr="006E5859" w:rsidRDefault="00A76D8A" w:rsidP="00A76D8A">
            <w:pPr>
              <w:jc w:val="center"/>
              <w:rPr>
                <w:rFonts w:ascii="Arial" w:hAnsi="Arial" w:cs="Arial"/>
                <w:b/>
              </w:rPr>
            </w:pPr>
            <w:r w:rsidRPr="006E5859">
              <w:rPr>
                <w:rFonts w:ascii="Arial" w:hAnsi="Arial" w:cs="Arial"/>
                <w:b/>
              </w:rPr>
              <w:t>TOCA PENAL</w:t>
            </w:r>
          </w:p>
          <w:p w:rsidR="00A76D8A" w:rsidRPr="006E5859" w:rsidRDefault="00A76D8A" w:rsidP="00A76D8A">
            <w:pPr>
              <w:jc w:val="center"/>
              <w:rPr>
                <w:rFonts w:ascii="Arial" w:hAnsi="Arial" w:cs="Arial"/>
                <w:b/>
              </w:rPr>
            </w:pPr>
            <w:r w:rsidRPr="006E58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_tradnl" w:eastAsia="es-ES"/>
              </w:rPr>
              <w:t>06</w:t>
            </w:r>
            <w:r w:rsidRPr="006E585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-ES_tradnl" w:eastAsia="es-ES"/>
              </w:rPr>
              <w:t>/2021-JE</w:t>
            </w:r>
          </w:p>
          <w:p w:rsidR="006E5859" w:rsidRPr="003628A9" w:rsidRDefault="00A76D8A" w:rsidP="00A76D8A">
            <w:pPr>
              <w:jc w:val="center"/>
              <w:rPr>
                <w:rFonts w:ascii="Arial" w:hAnsi="Arial" w:cs="Arial"/>
                <w:b/>
              </w:rPr>
            </w:pPr>
            <w:r w:rsidRPr="006E5859">
              <w:rPr>
                <w:rFonts w:ascii="Arial" w:hAnsi="Arial" w:cs="Arial"/>
                <w:b/>
              </w:rPr>
              <w:t>MGDO. MANUEL ALBERTO FLORES HERNANDEZ</w:t>
            </w:r>
          </w:p>
          <w:p w:rsidR="006E5859" w:rsidRPr="003628A9" w:rsidRDefault="006E5859" w:rsidP="006E2C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:rsidR="006E5859" w:rsidRPr="003628A9" w:rsidRDefault="00A76D8A" w:rsidP="006E2C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  <w:sz w:val="24"/>
                <w:szCs w:val="24"/>
              </w:rPr>
              <w:t>RAMIRO</w:t>
            </w:r>
          </w:p>
        </w:tc>
        <w:tc>
          <w:tcPr>
            <w:tcW w:w="1796" w:type="dxa"/>
          </w:tcPr>
          <w:p w:rsidR="006E5859" w:rsidRPr="003628A9" w:rsidRDefault="00A76D8A" w:rsidP="006E2C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HOMICIDIO SIMPLE DOLOSO</w:t>
            </w:r>
          </w:p>
        </w:tc>
        <w:tc>
          <w:tcPr>
            <w:tcW w:w="1928" w:type="dxa"/>
          </w:tcPr>
          <w:p w:rsidR="006E5859" w:rsidRPr="003628A9" w:rsidRDefault="00A76D8A" w:rsidP="006E2C2E">
            <w:pPr>
              <w:jc w:val="center"/>
              <w:rPr>
                <w:rFonts w:ascii="Arial" w:hAnsi="Arial" w:cs="Arial"/>
                <w:b/>
              </w:rPr>
            </w:pPr>
            <w:r w:rsidRPr="006E5859">
              <w:rPr>
                <w:rFonts w:ascii="Arial" w:hAnsi="Arial" w:cs="Arial"/>
                <w:sz w:val="24"/>
                <w:szCs w:val="24"/>
              </w:rPr>
              <w:t>Jueza de Primera Instancia en Materia Penal del Sistema Acusatorio y Oral, Especializada en Materia de Ejecución del Distrito Judicial de Saltillo</w:t>
            </w:r>
          </w:p>
        </w:tc>
      </w:tr>
      <w:tr w:rsidR="006E5859" w:rsidRPr="003628A9" w:rsidTr="006E2C2E">
        <w:tc>
          <w:tcPr>
            <w:tcW w:w="1912" w:type="dxa"/>
          </w:tcPr>
          <w:p w:rsidR="006E5859" w:rsidRPr="003628A9" w:rsidRDefault="006E5859" w:rsidP="006E2C2E">
            <w:pPr>
              <w:jc w:val="center"/>
              <w:rPr>
                <w:rFonts w:ascii="Arial" w:hAnsi="Arial" w:cs="Arial"/>
                <w:b/>
              </w:rPr>
            </w:pPr>
          </w:p>
          <w:p w:rsidR="006E5859" w:rsidRPr="003628A9" w:rsidRDefault="006E5859" w:rsidP="006E2C2E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>TOCA PENAL</w:t>
            </w:r>
          </w:p>
          <w:p w:rsidR="00A76D8A" w:rsidRPr="003628A9" w:rsidRDefault="006E5859" w:rsidP="00A76D8A">
            <w:pPr>
              <w:jc w:val="center"/>
              <w:rPr>
                <w:rFonts w:ascii="Arial" w:hAnsi="Arial" w:cs="Arial"/>
                <w:b/>
              </w:rPr>
            </w:pPr>
            <w:r w:rsidRPr="003628A9">
              <w:rPr>
                <w:rFonts w:ascii="Arial" w:hAnsi="Arial" w:cs="Arial"/>
                <w:b/>
              </w:rPr>
              <w:t xml:space="preserve"> </w:t>
            </w:r>
            <w:r w:rsidR="00A76D8A">
              <w:rPr>
                <w:rFonts w:ascii="Arial" w:hAnsi="Arial" w:cs="Arial"/>
                <w:b/>
              </w:rPr>
              <w:t>04/2021-JO</w:t>
            </w:r>
          </w:p>
          <w:p w:rsidR="006E5859" w:rsidRPr="003628A9" w:rsidRDefault="006E5859" w:rsidP="006E2C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:rsidR="006E5859" w:rsidRPr="003628A9" w:rsidRDefault="00A76D8A" w:rsidP="006E2C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JORGE CECILIO </w:t>
            </w:r>
          </w:p>
        </w:tc>
        <w:tc>
          <w:tcPr>
            <w:tcW w:w="1796" w:type="dxa"/>
          </w:tcPr>
          <w:p w:rsidR="006E5859" w:rsidRPr="003628A9" w:rsidRDefault="00A76D8A" w:rsidP="006E2C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VIOLACION EQUIPARADO </w:t>
            </w:r>
          </w:p>
        </w:tc>
        <w:tc>
          <w:tcPr>
            <w:tcW w:w="1928" w:type="dxa"/>
          </w:tcPr>
          <w:p w:rsidR="006E5859" w:rsidRPr="003628A9" w:rsidRDefault="00A76D8A" w:rsidP="00A76D8A">
            <w:pPr>
              <w:jc w:val="center"/>
              <w:rPr>
                <w:rFonts w:ascii="Arial" w:hAnsi="Arial" w:cs="Arial"/>
                <w:b/>
              </w:rPr>
            </w:pPr>
            <w:r w:rsidRPr="006E5859">
              <w:rPr>
                <w:rFonts w:ascii="Arial" w:hAnsi="Arial" w:cs="Arial"/>
                <w:sz w:val="24"/>
                <w:szCs w:val="24"/>
              </w:rPr>
              <w:t>Jueza de Primera Instancia en Materia Penal del Sistema Acusatorio y Oral,  del Distrito Judicial de Saltillo</w:t>
            </w:r>
          </w:p>
        </w:tc>
      </w:tr>
    </w:tbl>
    <w:p w:rsidR="006E5859" w:rsidRPr="003628A9" w:rsidRDefault="006E5859" w:rsidP="006E5859">
      <w:pPr>
        <w:rPr>
          <w:rFonts w:ascii="Arial" w:hAnsi="Arial" w:cs="Arial"/>
        </w:rPr>
      </w:pPr>
      <w:bookmarkStart w:id="0" w:name="_GoBack"/>
      <w:bookmarkEnd w:id="0"/>
    </w:p>
    <w:p w:rsidR="006E5859" w:rsidRPr="003628A9" w:rsidRDefault="006E5859" w:rsidP="006E5859">
      <w:pPr>
        <w:rPr>
          <w:rFonts w:ascii="Arial" w:hAnsi="Arial" w:cs="Arial"/>
        </w:rPr>
      </w:pPr>
    </w:p>
    <w:p w:rsidR="006E5859" w:rsidRPr="003628A9" w:rsidRDefault="006E5859" w:rsidP="006E5859">
      <w:pPr>
        <w:rPr>
          <w:rFonts w:ascii="Arial" w:hAnsi="Arial" w:cs="Arial"/>
        </w:rPr>
      </w:pPr>
    </w:p>
    <w:p w:rsidR="003176CC" w:rsidRDefault="003176CC"/>
    <w:sectPr w:rsidR="003176CC" w:rsidSect="00294A51">
      <w:pgSz w:w="12240" w:h="20160" w:code="5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59"/>
    <w:rsid w:val="003176CC"/>
    <w:rsid w:val="006E5859"/>
    <w:rsid w:val="00A76D8A"/>
    <w:rsid w:val="00D8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14A73-5015-4E0A-A136-C32E2181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59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585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Ruben Obregón</dc:creator>
  <cp:keywords/>
  <dc:description/>
  <cp:lastModifiedBy>Ulloa</cp:lastModifiedBy>
  <cp:revision>2</cp:revision>
  <dcterms:created xsi:type="dcterms:W3CDTF">2021-01-18T18:51:00Z</dcterms:created>
  <dcterms:modified xsi:type="dcterms:W3CDTF">2021-01-19T12:54:00Z</dcterms:modified>
</cp:coreProperties>
</file>